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D61" w:rsidRPr="00324D0E" w:rsidRDefault="001B2C20">
      <w:pPr>
        <w:jc w:val="center"/>
        <w:rPr>
          <w:b/>
          <w:bCs/>
          <w:szCs w:val="24"/>
        </w:rPr>
      </w:pPr>
      <w:r w:rsidRPr="00324D0E">
        <w:rPr>
          <w:b/>
          <w:szCs w:val="24"/>
        </w:rPr>
        <w:t>Пояснительная записка</w:t>
      </w:r>
    </w:p>
    <w:p w:rsidR="003060D8" w:rsidRDefault="001B2C20" w:rsidP="003060D8">
      <w:pPr>
        <w:jc w:val="both"/>
        <w:rPr>
          <w:b/>
          <w:szCs w:val="24"/>
        </w:rPr>
      </w:pPr>
      <w:r w:rsidRPr="00324D0E">
        <w:rPr>
          <w:b/>
          <w:szCs w:val="24"/>
        </w:rPr>
        <w:t xml:space="preserve">к проекту решения Думы Артемовского городского округа </w:t>
      </w:r>
      <w:r w:rsidR="003060D8" w:rsidRPr="005B70BE">
        <w:rPr>
          <w:b/>
          <w:szCs w:val="24"/>
        </w:rPr>
        <w:t xml:space="preserve">«О внесении изменений в решение Думы Артемовского городского округа от </w:t>
      </w:r>
      <w:r w:rsidR="003060D8">
        <w:rPr>
          <w:b/>
          <w:szCs w:val="24"/>
        </w:rPr>
        <w:t>25.11.2010 № 438 «Об утверждении Положения о территориальном общественном самоуправлении в Артемовском городском округе» (в ред. решения Думы Артемовского городского округа от 05.12.2023 № 232)</w:t>
      </w:r>
    </w:p>
    <w:p w:rsidR="000279A7" w:rsidRDefault="000279A7" w:rsidP="000279A7">
      <w:pPr>
        <w:jc w:val="center"/>
        <w:rPr>
          <w:b/>
          <w:szCs w:val="24"/>
        </w:rPr>
      </w:pPr>
    </w:p>
    <w:p w:rsidR="003060D8" w:rsidRDefault="003060D8" w:rsidP="000279A7">
      <w:pPr>
        <w:jc w:val="center"/>
        <w:rPr>
          <w:b/>
          <w:szCs w:val="24"/>
        </w:rPr>
      </w:pPr>
    </w:p>
    <w:p w:rsidR="009741FD" w:rsidRDefault="002576CF" w:rsidP="000279A7">
      <w:pPr>
        <w:pStyle w:val="afa"/>
        <w:spacing w:before="0" w:beforeAutospacing="0" w:after="0" w:afterAutospacing="0" w:line="360" w:lineRule="auto"/>
        <w:ind w:firstLine="708"/>
        <w:jc w:val="both"/>
      </w:pPr>
      <w:r>
        <w:t>Представленны</w:t>
      </w:r>
      <w:r w:rsidR="009741FD">
        <w:t>м п</w:t>
      </w:r>
      <w:r>
        <w:t>роект</w:t>
      </w:r>
      <w:r w:rsidR="009741FD">
        <w:t>ом</w:t>
      </w:r>
      <w:r>
        <w:t xml:space="preserve"> решения Думы Артемовского городского округа </w:t>
      </w:r>
      <w:r w:rsidR="00C9161D">
        <w:t>предлагается внести</w:t>
      </w:r>
      <w:r w:rsidR="009741FD">
        <w:t xml:space="preserve"> изменения:</w:t>
      </w:r>
    </w:p>
    <w:p w:rsidR="009741FD" w:rsidRDefault="009741FD" w:rsidP="000279A7">
      <w:pPr>
        <w:pStyle w:val="afa"/>
        <w:spacing w:before="0" w:beforeAutospacing="0" w:after="0" w:afterAutospacing="0" w:line="360" w:lineRule="auto"/>
        <w:ind w:firstLine="708"/>
        <w:jc w:val="both"/>
      </w:pPr>
      <w:r>
        <w:t>1) в преамбулу решения путем добавления ссылки на Федеральный закон от 20</w:t>
      </w:r>
      <w:r w:rsidR="003060D8">
        <w:t>.</w:t>
      </w:r>
      <w:r>
        <w:t>03.2025 № 33-ФЗ «Об общих принципах организации местного самоуправления в единой системе публичной власти»;</w:t>
      </w:r>
    </w:p>
    <w:p w:rsidR="003060D8" w:rsidRDefault="009741FD" w:rsidP="003060D8">
      <w:pPr>
        <w:pStyle w:val="afa"/>
        <w:spacing w:before="0" w:beforeAutospacing="0" w:after="0" w:afterAutospacing="0" w:line="360" w:lineRule="auto"/>
        <w:ind w:firstLine="708"/>
        <w:jc w:val="both"/>
      </w:pPr>
      <w:r>
        <w:t xml:space="preserve">2) </w:t>
      </w:r>
      <w:r w:rsidR="003060D8">
        <w:t xml:space="preserve">исключить из перечня объектов (территорий), на которых может быть организовано территориальное общественное самоуправление подъезд многоквартирного дома, улицу, оставив многоквартирный жилой дом, группу жилы домов, жилой микрорайон, сельский населенный пункт, иные территории проживания граждан – в соответствии с формулировкой части 4 статьи 50 </w:t>
      </w:r>
      <w:r w:rsidR="003060D8">
        <w:t>Федеральн</w:t>
      </w:r>
      <w:r w:rsidR="003060D8">
        <w:t>ого</w:t>
      </w:r>
      <w:r w:rsidR="003060D8">
        <w:t xml:space="preserve"> закон</w:t>
      </w:r>
      <w:r w:rsidR="003060D8">
        <w:t>а</w:t>
      </w:r>
      <w:r w:rsidR="003060D8">
        <w:t xml:space="preserve"> от 20.03.2025 № 33-ФЗ «Об общих принципах организации местного самоуправления в единой системе публичной власти»;</w:t>
      </w:r>
    </w:p>
    <w:p w:rsidR="003060D8" w:rsidRDefault="009741FD" w:rsidP="000279A7">
      <w:pPr>
        <w:pStyle w:val="afa"/>
        <w:spacing w:before="0" w:beforeAutospacing="0" w:after="0" w:afterAutospacing="0" w:line="360" w:lineRule="auto"/>
        <w:ind w:firstLine="708"/>
        <w:jc w:val="both"/>
      </w:pPr>
      <w:r>
        <w:t xml:space="preserve">3) </w:t>
      </w:r>
      <w:r w:rsidR="003060D8">
        <w:t xml:space="preserve">изменить возраст лиц, участвующих в создании и управлении территориального общественного самоуправления с 16 до 18 лет в соответствии с требованиями </w:t>
      </w:r>
      <w:r w:rsidR="003060D8">
        <w:t>части 4 статьи 50 Федерального закона от 20.03.2025 № 33-ФЗ «Об общих принципах организации местного самоуправления в единой системе публичной власти»</w:t>
      </w:r>
      <w:r w:rsidR="003060D8">
        <w:t>;</w:t>
      </w:r>
    </w:p>
    <w:p w:rsidR="003060D8" w:rsidRDefault="003060D8" w:rsidP="003060D8">
      <w:pPr>
        <w:pStyle w:val="afa"/>
        <w:spacing w:before="0" w:beforeAutospacing="0" w:after="0" w:afterAutospacing="0" w:line="360" w:lineRule="auto"/>
        <w:ind w:firstLine="708"/>
        <w:jc w:val="both"/>
      </w:pPr>
      <w:r>
        <w:t xml:space="preserve">4) дополнить норму, согласно которой органы территориального общественного самоуправления могут выдвигать инициативный проект в качестве инициатора проекта в соответствии с частью 13 </w:t>
      </w:r>
      <w:r>
        <w:t>статьи 50 Федерального закона от 20.03.2025 № 33-ФЗ «Об общих принципах организации местного самоуправления в единой системе публичной власти»</w:t>
      </w:r>
      <w:r>
        <w:t>.</w:t>
      </w:r>
    </w:p>
    <w:p w:rsidR="003060D8" w:rsidRDefault="003060D8" w:rsidP="003060D8">
      <w:pPr>
        <w:pStyle w:val="afa"/>
        <w:spacing w:before="0" w:beforeAutospacing="0" w:after="0" w:afterAutospacing="0" w:line="360" w:lineRule="auto"/>
        <w:ind w:firstLine="708"/>
        <w:jc w:val="both"/>
      </w:pPr>
      <w:bookmarkStart w:id="0" w:name="_GoBack"/>
      <w:bookmarkEnd w:id="0"/>
    </w:p>
    <w:p w:rsidR="003060D8" w:rsidRDefault="003060D8" w:rsidP="000279A7">
      <w:pPr>
        <w:pStyle w:val="afa"/>
        <w:spacing w:before="0" w:beforeAutospacing="0" w:after="0" w:afterAutospacing="0" w:line="360" w:lineRule="auto"/>
        <w:ind w:firstLine="708"/>
        <w:jc w:val="both"/>
      </w:pPr>
    </w:p>
    <w:p w:rsidR="009741FD" w:rsidRDefault="009741FD" w:rsidP="000279A7">
      <w:pPr>
        <w:pStyle w:val="afa"/>
        <w:spacing w:before="0" w:beforeAutospacing="0" w:after="0" w:afterAutospacing="0" w:line="360" w:lineRule="auto"/>
        <w:ind w:firstLine="708"/>
        <w:jc w:val="both"/>
      </w:pPr>
    </w:p>
    <w:p w:rsidR="000279A7" w:rsidRDefault="000279A7" w:rsidP="003F00AC">
      <w:pPr>
        <w:pStyle w:val="afa"/>
        <w:spacing w:before="0" w:beforeAutospacing="0" w:after="0" w:afterAutospacing="0" w:line="360" w:lineRule="auto"/>
        <w:ind w:firstLine="708"/>
        <w:jc w:val="both"/>
      </w:pPr>
    </w:p>
    <w:p w:rsidR="003F00AC" w:rsidRDefault="003F00AC" w:rsidP="003F00AC">
      <w:pPr>
        <w:spacing w:line="360" w:lineRule="auto"/>
        <w:ind w:right="143" w:firstLine="709"/>
        <w:jc w:val="both"/>
        <w:rPr>
          <w:szCs w:val="24"/>
        </w:rPr>
      </w:pPr>
    </w:p>
    <w:sectPr w:rsidR="003F00AC" w:rsidSect="00C9161D">
      <w:headerReference w:type="even" r:id="rId7"/>
      <w:pgSz w:w="11906" w:h="16838"/>
      <w:pgMar w:top="709" w:right="566" w:bottom="14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6E3" w:rsidRDefault="00B836E3">
      <w:r>
        <w:separator/>
      </w:r>
    </w:p>
  </w:endnote>
  <w:endnote w:type="continuationSeparator" w:id="0">
    <w:p w:rsidR="00B836E3" w:rsidRDefault="00B83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6E3" w:rsidRDefault="00B836E3">
      <w:r>
        <w:separator/>
      </w:r>
    </w:p>
  </w:footnote>
  <w:footnote w:type="continuationSeparator" w:id="0">
    <w:p w:rsidR="00B836E3" w:rsidRDefault="00B836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D61" w:rsidRDefault="001B2C20">
    <w:pPr>
      <w:pStyle w:val="ab"/>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700D61" w:rsidRDefault="00700D6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5D0CA5"/>
    <w:multiLevelType w:val="hybridMultilevel"/>
    <w:tmpl w:val="8F8C5E44"/>
    <w:lvl w:ilvl="0" w:tplc="AD24C360">
      <w:start w:val="1"/>
      <w:numFmt w:val="bullet"/>
      <w:lvlText w:val=""/>
      <w:lvlJc w:val="left"/>
      <w:pPr>
        <w:tabs>
          <w:tab w:val="num" w:pos="720"/>
        </w:tabs>
        <w:ind w:left="720" w:hanging="360"/>
      </w:pPr>
      <w:rPr>
        <w:rFonts w:ascii="Symbol" w:hAnsi="Symbol"/>
        <w:sz w:val="20"/>
      </w:rPr>
    </w:lvl>
    <w:lvl w:ilvl="1" w:tplc="AE3EF3CE">
      <w:start w:val="1"/>
      <w:numFmt w:val="bullet"/>
      <w:lvlText w:val="o"/>
      <w:lvlJc w:val="left"/>
      <w:pPr>
        <w:tabs>
          <w:tab w:val="num" w:pos="1440"/>
        </w:tabs>
        <w:ind w:left="1440" w:hanging="360"/>
      </w:pPr>
      <w:rPr>
        <w:rFonts w:ascii="Courier New" w:hAnsi="Courier New"/>
        <w:sz w:val="20"/>
      </w:rPr>
    </w:lvl>
    <w:lvl w:ilvl="2" w:tplc="DCBA5D72">
      <w:start w:val="1"/>
      <w:numFmt w:val="bullet"/>
      <w:lvlText w:val=""/>
      <w:lvlJc w:val="left"/>
      <w:pPr>
        <w:tabs>
          <w:tab w:val="num" w:pos="2160"/>
        </w:tabs>
        <w:ind w:left="2160" w:hanging="360"/>
      </w:pPr>
      <w:rPr>
        <w:rFonts w:ascii="Wingdings" w:hAnsi="Wingdings"/>
        <w:sz w:val="20"/>
      </w:rPr>
    </w:lvl>
    <w:lvl w:ilvl="3" w:tplc="58D45790">
      <w:start w:val="1"/>
      <w:numFmt w:val="bullet"/>
      <w:lvlText w:val=""/>
      <w:lvlJc w:val="left"/>
      <w:pPr>
        <w:tabs>
          <w:tab w:val="num" w:pos="2880"/>
        </w:tabs>
        <w:ind w:left="2880" w:hanging="360"/>
      </w:pPr>
      <w:rPr>
        <w:rFonts w:ascii="Wingdings" w:hAnsi="Wingdings"/>
        <w:sz w:val="20"/>
      </w:rPr>
    </w:lvl>
    <w:lvl w:ilvl="4" w:tplc="C5525A6E">
      <w:start w:val="1"/>
      <w:numFmt w:val="bullet"/>
      <w:lvlText w:val=""/>
      <w:lvlJc w:val="left"/>
      <w:pPr>
        <w:tabs>
          <w:tab w:val="num" w:pos="3600"/>
        </w:tabs>
        <w:ind w:left="3600" w:hanging="360"/>
      </w:pPr>
      <w:rPr>
        <w:rFonts w:ascii="Wingdings" w:hAnsi="Wingdings"/>
        <w:sz w:val="20"/>
      </w:rPr>
    </w:lvl>
    <w:lvl w:ilvl="5" w:tplc="81FCFE98">
      <w:start w:val="1"/>
      <w:numFmt w:val="bullet"/>
      <w:lvlText w:val=""/>
      <w:lvlJc w:val="left"/>
      <w:pPr>
        <w:tabs>
          <w:tab w:val="num" w:pos="4320"/>
        </w:tabs>
        <w:ind w:left="4320" w:hanging="360"/>
      </w:pPr>
      <w:rPr>
        <w:rFonts w:ascii="Wingdings" w:hAnsi="Wingdings"/>
        <w:sz w:val="20"/>
      </w:rPr>
    </w:lvl>
    <w:lvl w:ilvl="6" w:tplc="C21058DC">
      <w:start w:val="1"/>
      <w:numFmt w:val="bullet"/>
      <w:lvlText w:val=""/>
      <w:lvlJc w:val="left"/>
      <w:pPr>
        <w:tabs>
          <w:tab w:val="num" w:pos="5040"/>
        </w:tabs>
        <w:ind w:left="5040" w:hanging="360"/>
      </w:pPr>
      <w:rPr>
        <w:rFonts w:ascii="Wingdings" w:hAnsi="Wingdings"/>
        <w:sz w:val="20"/>
      </w:rPr>
    </w:lvl>
    <w:lvl w:ilvl="7" w:tplc="4F1405F0">
      <w:start w:val="1"/>
      <w:numFmt w:val="bullet"/>
      <w:lvlText w:val=""/>
      <w:lvlJc w:val="left"/>
      <w:pPr>
        <w:tabs>
          <w:tab w:val="num" w:pos="5760"/>
        </w:tabs>
        <w:ind w:left="5760" w:hanging="360"/>
      </w:pPr>
      <w:rPr>
        <w:rFonts w:ascii="Wingdings" w:hAnsi="Wingdings"/>
        <w:sz w:val="20"/>
      </w:rPr>
    </w:lvl>
    <w:lvl w:ilvl="8" w:tplc="0EF41D9E">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3C6A66C1"/>
    <w:multiLevelType w:val="hybridMultilevel"/>
    <w:tmpl w:val="A8868754"/>
    <w:lvl w:ilvl="0" w:tplc="286E6074">
      <w:start w:val="1"/>
      <w:numFmt w:val="bullet"/>
      <w:lvlText w:val=""/>
      <w:lvlJc w:val="left"/>
      <w:pPr>
        <w:tabs>
          <w:tab w:val="num" w:pos="720"/>
        </w:tabs>
        <w:ind w:left="720" w:hanging="360"/>
      </w:pPr>
      <w:rPr>
        <w:rFonts w:ascii="Symbol" w:hAnsi="Symbol"/>
        <w:sz w:val="20"/>
      </w:rPr>
    </w:lvl>
    <w:lvl w:ilvl="1" w:tplc="9920D68E">
      <w:start w:val="1"/>
      <w:numFmt w:val="bullet"/>
      <w:lvlText w:val="o"/>
      <w:lvlJc w:val="left"/>
      <w:pPr>
        <w:tabs>
          <w:tab w:val="num" w:pos="1440"/>
        </w:tabs>
        <w:ind w:left="1440" w:hanging="360"/>
      </w:pPr>
      <w:rPr>
        <w:rFonts w:ascii="Courier New" w:hAnsi="Courier New"/>
        <w:sz w:val="20"/>
      </w:rPr>
    </w:lvl>
    <w:lvl w:ilvl="2" w:tplc="B57CC502">
      <w:start w:val="1"/>
      <w:numFmt w:val="bullet"/>
      <w:lvlText w:val=""/>
      <w:lvlJc w:val="left"/>
      <w:pPr>
        <w:tabs>
          <w:tab w:val="num" w:pos="2160"/>
        </w:tabs>
        <w:ind w:left="2160" w:hanging="360"/>
      </w:pPr>
      <w:rPr>
        <w:rFonts w:ascii="Wingdings" w:hAnsi="Wingdings"/>
        <w:sz w:val="20"/>
      </w:rPr>
    </w:lvl>
    <w:lvl w:ilvl="3" w:tplc="5C12B038">
      <w:start w:val="1"/>
      <w:numFmt w:val="bullet"/>
      <w:lvlText w:val=""/>
      <w:lvlJc w:val="left"/>
      <w:pPr>
        <w:tabs>
          <w:tab w:val="num" w:pos="2880"/>
        </w:tabs>
        <w:ind w:left="2880" w:hanging="360"/>
      </w:pPr>
      <w:rPr>
        <w:rFonts w:ascii="Wingdings" w:hAnsi="Wingdings"/>
        <w:sz w:val="20"/>
      </w:rPr>
    </w:lvl>
    <w:lvl w:ilvl="4" w:tplc="CF6880DE">
      <w:start w:val="1"/>
      <w:numFmt w:val="bullet"/>
      <w:lvlText w:val=""/>
      <w:lvlJc w:val="left"/>
      <w:pPr>
        <w:tabs>
          <w:tab w:val="num" w:pos="3600"/>
        </w:tabs>
        <w:ind w:left="3600" w:hanging="360"/>
      </w:pPr>
      <w:rPr>
        <w:rFonts w:ascii="Wingdings" w:hAnsi="Wingdings"/>
        <w:sz w:val="20"/>
      </w:rPr>
    </w:lvl>
    <w:lvl w:ilvl="5" w:tplc="30B04298">
      <w:start w:val="1"/>
      <w:numFmt w:val="bullet"/>
      <w:lvlText w:val=""/>
      <w:lvlJc w:val="left"/>
      <w:pPr>
        <w:tabs>
          <w:tab w:val="num" w:pos="4320"/>
        </w:tabs>
        <w:ind w:left="4320" w:hanging="360"/>
      </w:pPr>
      <w:rPr>
        <w:rFonts w:ascii="Wingdings" w:hAnsi="Wingdings"/>
        <w:sz w:val="20"/>
      </w:rPr>
    </w:lvl>
    <w:lvl w:ilvl="6" w:tplc="4C0259C0">
      <w:start w:val="1"/>
      <w:numFmt w:val="bullet"/>
      <w:lvlText w:val=""/>
      <w:lvlJc w:val="left"/>
      <w:pPr>
        <w:tabs>
          <w:tab w:val="num" w:pos="5040"/>
        </w:tabs>
        <w:ind w:left="5040" w:hanging="360"/>
      </w:pPr>
      <w:rPr>
        <w:rFonts w:ascii="Wingdings" w:hAnsi="Wingdings"/>
        <w:sz w:val="20"/>
      </w:rPr>
    </w:lvl>
    <w:lvl w:ilvl="7" w:tplc="6D7A3EB8">
      <w:start w:val="1"/>
      <w:numFmt w:val="bullet"/>
      <w:lvlText w:val=""/>
      <w:lvlJc w:val="left"/>
      <w:pPr>
        <w:tabs>
          <w:tab w:val="num" w:pos="5760"/>
        </w:tabs>
        <w:ind w:left="5760" w:hanging="360"/>
      </w:pPr>
      <w:rPr>
        <w:rFonts w:ascii="Wingdings" w:hAnsi="Wingdings"/>
        <w:sz w:val="20"/>
      </w:rPr>
    </w:lvl>
    <w:lvl w:ilvl="8" w:tplc="667E787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52443D26"/>
    <w:multiLevelType w:val="hybridMultilevel"/>
    <w:tmpl w:val="435EF318"/>
    <w:lvl w:ilvl="0" w:tplc="6464E06E">
      <w:start w:val="1"/>
      <w:numFmt w:val="decimal"/>
      <w:lvlText w:val="%1."/>
      <w:lvlJc w:val="left"/>
      <w:pPr>
        <w:ind w:left="720" w:hanging="360"/>
      </w:pPr>
    </w:lvl>
    <w:lvl w:ilvl="1" w:tplc="557C02D8">
      <w:start w:val="1"/>
      <w:numFmt w:val="lowerLetter"/>
      <w:lvlText w:val="%2."/>
      <w:lvlJc w:val="left"/>
      <w:pPr>
        <w:ind w:left="1440" w:hanging="360"/>
      </w:pPr>
    </w:lvl>
    <w:lvl w:ilvl="2" w:tplc="70FCCD98">
      <w:start w:val="1"/>
      <w:numFmt w:val="lowerRoman"/>
      <w:lvlText w:val="%3."/>
      <w:lvlJc w:val="right"/>
      <w:pPr>
        <w:ind w:left="2160" w:hanging="180"/>
      </w:pPr>
    </w:lvl>
    <w:lvl w:ilvl="3" w:tplc="E33C29B6">
      <w:start w:val="1"/>
      <w:numFmt w:val="decimal"/>
      <w:lvlText w:val="%4."/>
      <w:lvlJc w:val="left"/>
      <w:pPr>
        <w:ind w:left="2880" w:hanging="360"/>
      </w:pPr>
    </w:lvl>
    <w:lvl w:ilvl="4" w:tplc="A6FA72CC">
      <w:start w:val="1"/>
      <w:numFmt w:val="lowerLetter"/>
      <w:lvlText w:val="%5."/>
      <w:lvlJc w:val="left"/>
      <w:pPr>
        <w:ind w:left="3600" w:hanging="360"/>
      </w:pPr>
    </w:lvl>
    <w:lvl w:ilvl="5" w:tplc="58E0F4DC">
      <w:start w:val="1"/>
      <w:numFmt w:val="lowerRoman"/>
      <w:lvlText w:val="%6."/>
      <w:lvlJc w:val="right"/>
      <w:pPr>
        <w:ind w:left="4320" w:hanging="180"/>
      </w:pPr>
    </w:lvl>
    <w:lvl w:ilvl="6" w:tplc="2EEEF074">
      <w:start w:val="1"/>
      <w:numFmt w:val="decimal"/>
      <w:lvlText w:val="%7."/>
      <w:lvlJc w:val="left"/>
      <w:pPr>
        <w:ind w:left="5040" w:hanging="360"/>
      </w:pPr>
    </w:lvl>
    <w:lvl w:ilvl="7" w:tplc="3F82C47C">
      <w:start w:val="1"/>
      <w:numFmt w:val="lowerLetter"/>
      <w:lvlText w:val="%8."/>
      <w:lvlJc w:val="left"/>
      <w:pPr>
        <w:ind w:left="5760" w:hanging="360"/>
      </w:pPr>
    </w:lvl>
    <w:lvl w:ilvl="8" w:tplc="54584326">
      <w:start w:val="1"/>
      <w:numFmt w:val="lowerRoman"/>
      <w:lvlText w:val="%9."/>
      <w:lvlJc w:val="right"/>
      <w:pPr>
        <w:ind w:left="6480" w:hanging="180"/>
      </w:pPr>
    </w:lvl>
  </w:abstractNum>
  <w:abstractNum w:abstractNumId="3" w15:restartNumberingAfterBreak="0">
    <w:nsid w:val="567060A9"/>
    <w:multiLevelType w:val="hybridMultilevel"/>
    <w:tmpl w:val="0540C920"/>
    <w:lvl w:ilvl="0" w:tplc="7E0653CE">
      <w:start w:val="1"/>
      <w:numFmt w:val="decimal"/>
      <w:lvlText w:val="%1."/>
      <w:lvlJc w:val="left"/>
      <w:pPr>
        <w:ind w:left="720" w:hanging="360"/>
      </w:pPr>
    </w:lvl>
    <w:lvl w:ilvl="1" w:tplc="71AC4086">
      <w:start w:val="1"/>
      <w:numFmt w:val="lowerLetter"/>
      <w:lvlText w:val="%2."/>
      <w:lvlJc w:val="left"/>
      <w:pPr>
        <w:ind w:left="1440" w:hanging="360"/>
      </w:pPr>
    </w:lvl>
    <w:lvl w:ilvl="2" w:tplc="A61ACD34">
      <w:start w:val="1"/>
      <w:numFmt w:val="lowerRoman"/>
      <w:lvlText w:val="%3."/>
      <w:lvlJc w:val="right"/>
      <w:pPr>
        <w:ind w:left="2160" w:hanging="180"/>
      </w:pPr>
    </w:lvl>
    <w:lvl w:ilvl="3" w:tplc="FBAA370C">
      <w:start w:val="1"/>
      <w:numFmt w:val="decimal"/>
      <w:lvlText w:val="%4."/>
      <w:lvlJc w:val="left"/>
      <w:pPr>
        <w:ind w:left="2880" w:hanging="360"/>
      </w:pPr>
    </w:lvl>
    <w:lvl w:ilvl="4" w:tplc="1EBC8808">
      <w:start w:val="1"/>
      <w:numFmt w:val="lowerLetter"/>
      <w:lvlText w:val="%5."/>
      <w:lvlJc w:val="left"/>
      <w:pPr>
        <w:ind w:left="3600" w:hanging="360"/>
      </w:pPr>
    </w:lvl>
    <w:lvl w:ilvl="5" w:tplc="0434902C">
      <w:start w:val="1"/>
      <w:numFmt w:val="lowerRoman"/>
      <w:lvlText w:val="%6."/>
      <w:lvlJc w:val="right"/>
      <w:pPr>
        <w:ind w:left="4320" w:hanging="180"/>
      </w:pPr>
    </w:lvl>
    <w:lvl w:ilvl="6" w:tplc="5BC60CD6">
      <w:start w:val="1"/>
      <w:numFmt w:val="decimal"/>
      <w:lvlText w:val="%7."/>
      <w:lvlJc w:val="left"/>
      <w:pPr>
        <w:ind w:left="5040" w:hanging="360"/>
      </w:pPr>
    </w:lvl>
    <w:lvl w:ilvl="7" w:tplc="D34458E2">
      <w:start w:val="1"/>
      <w:numFmt w:val="lowerLetter"/>
      <w:lvlText w:val="%8."/>
      <w:lvlJc w:val="left"/>
      <w:pPr>
        <w:ind w:left="5760" w:hanging="360"/>
      </w:pPr>
    </w:lvl>
    <w:lvl w:ilvl="8" w:tplc="597A24B4">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D61"/>
    <w:rsid w:val="000279A7"/>
    <w:rsid w:val="00051D19"/>
    <w:rsid w:val="00071AA5"/>
    <w:rsid w:val="000728C4"/>
    <w:rsid w:val="00162CBE"/>
    <w:rsid w:val="001B2C20"/>
    <w:rsid w:val="0021227F"/>
    <w:rsid w:val="00230D76"/>
    <w:rsid w:val="002576CF"/>
    <w:rsid w:val="002E7A40"/>
    <w:rsid w:val="003060D8"/>
    <w:rsid w:val="003122A1"/>
    <w:rsid w:val="00324D0E"/>
    <w:rsid w:val="003D1329"/>
    <w:rsid w:val="003D7694"/>
    <w:rsid w:val="003F00AC"/>
    <w:rsid w:val="0044710E"/>
    <w:rsid w:val="004D1C73"/>
    <w:rsid w:val="005433BF"/>
    <w:rsid w:val="00587963"/>
    <w:rsid w:val="005B13F2"/>
    <w:rsid w:val="0066719A"/>
    <w:rsid w:val="00700D61"/>
    <w:rsid w:val="00784337"/>
    <w:rsid w:val="007D6B0A"/>
    <w:rsid w:val="00932D30"/>
    <w:rsid w:val="009741FD"/>
    <w:rsid w:val="009B1F23"/>
    <w:rsid w:val="00A23008"/>
    <w:rsid w:val="00A279AF"/>
    <w:rsid w:val="00A52B12"/>
    <w:rsid w:val="00AF7BC9"/>
    <w:rsid w:val="00B836E3"/>
    <w:rsid w:val="00C9161D"/>
    <w:rsid w:val="00CA3EF2"/>
    <w:rsid w:val="00CF5A73"/>
    <w:rsid w:val="00DC6836"/>
    <w:rsid w:val="00DD79C3"/>
    <w:rsid w:val="00E76D31"/>
    <w:rsid w:val="00F406B9"/>
    <w:rsid w:val="00F87282"/>
    <w:rsid w:val="00FE0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C62C9B-153B-4245-8566-6E1384889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sz w:val="24"/>
    </w:rPr>
  </w:style>
  <w:style w:type="paragraph" w:styleId="1">
    <w:name w:val="heading 1"/>
    <w:basedOn w:val="a"/>
    <w:next w:val="a"/>
    <w:link w:val="10"/>
    <w:uiPriority w:val="9"/>
    <w:qFormat/>
    <w:pPr>
      <w:keepNext/>
      <w:spacing w:before="240" w:after="60"/>
      <w:outlineLvl w:val="0"/>
    </w:pPr>
    <w:rPr>
      <w:rFonts w:ascii="Cambria" w:hAnsi="Cambria"/>
      <w:b/>
      <w:bCs/>
      <w:sz w:val="32"/>
      <w:szCs w:val="32"/>
    </w:rPr>
  </w:style>
  <w:style w:type="paragraph" w:styleId="2">
    <w:name w:val="heading 2"/>
    <w:basedOn w:val="a"/>
    <w:next w:val="a"/>
    <w:link w:val="20"/>
    <w:uiPriority w:val="9"/>
    <w:unhideWhenUsed/>
    <w:qFormat/>
    <w:pPr>
      <w:keepNext/>
      <w:spacing w:before="240" w:after="60"/>
      <w:outlineLvl w:val="1"/>
    </w:pPr>
    <w:rPr>
      <w:rFonts w:ascii="Cambria" w:hAnsi="Cambria"/>
      <w:b/>
      <w:bCs/>
      <w:i/>
      <w:iCs/>
      <w:sz w:val="28"/>
      <w:szCs w:val="28"/>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sz w:val="22"/>
      <w:szCs w:val="22"/>
      <w:lang w:eastAsia="en-US"/>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rPr>
      <w:szCs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4677"/>
        <w:tab w:val="right" w:pos="9355"/>
      </w:tabs>
      <w:spacing w:after="200" w:line="276" w:lineRule="auto"/>
    </w:pPr>
    <w:rPr>
      <w:rFonts w:ascii="Calibri" w:eastAsia="Calibri" w:hAnsi="Calibri"/>
      <w:sz w:val="22"/>
      <w:szCs w:val="22"/>
      <w:lang w:eastAsia="en-US"/>
    </w:rPr>
  </w:style>
  <w:style w:type="character" w:customStyle="1" w:styleId="HeaderChar">
    <w:name w:val="Header Char"/>
    <w:uiPriority w:val="99"/>
  </w:style>
  <w:style w:type="paragraph" w:styleId="ad">
    <w:name w:val="footer"/>
    <w:basedOn w:val="a"/>
    <w:link w:val="ae"/>
    <w:uiPriority w:val="99"/>
    <w:semiHidden/>
    <w:unhideWhenUsed/>
    <w:pPr>
      <w:tabs>
        <w:tab w:val="center" w:pos="4677"/>
        <w:tab w:val="right" w:pos="9355"/>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CaptionChar">
    <w:name w:val="Caption Char"/>
    <w:uiPriority w:val="99"/>
  </w:style>
  <w:style w:type="table" w:styleId="af0">
    <w:name w:val="Table Grid"/>
    <w:basedOn w:val="a1"/>
    <w:uiPriority w:val="5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semiHidden/>
    <w:unhideWhenUsed/>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character" w:customStyle="1" w:styleId="30">
    <w:name w:val="Заголовок 3 Знак"/>
    <w:link w:val="3"/>
    <w:uiPriority w:val="9"/>
    <w:rPr>
      <w:rFonts w:ascii="Times New Roman" w:eastAsia="Times New Roman" w:hAnsi="Times New Roman"/>
      <w:b/>
      <w:bCs/>
      <w:sz w:val="27"/>
      <w:szCs w:val="27"/>
    </w:rPr>
  </w:style>
  <w:style w:type="paragraph" w:styleId="afa">
    <w:name w:val="Normal (Web)"/>
    <w:basedOn w:val="a"/>
    <w:uiPriority w:val="99"/>
    <w:unhideWhenUsed/>
    <w:pPr>
      <w:spacing w:before="100" w:beforeAutospacing="1" w:after="100" w:afterAutospacing="1"/>
    </w:pPr>
    <w:rPr>
      <w:szCs w:val="24"/>
    </w:rPr>
  </w:style>
  <w:style w:type="character" w:customStyle="1" w:styleId="ac">
    <w:name w:val="Верхний колонтитул Знак"/>
    <w:link w:val="ab"/>
    <w:uiPriority w:val="99"/>
    <w:rPr>
      <w:sz w:val="22"/>
      <w:szCs w:val="22"/>
      <w:lang w:eastAsia="en-US"/>
    </w:rPr>
  </w:style>
  <w:style w:type="paragraph" w:customStyle="1" w:styleId="ConsPlusNonformat">
    <w:name w:val="ConsPlusNonformat"/>
    <w:pPr>
      <w:widowControl w:val="0"/>
    </w:pPr>
    <w:rPr>
      <w:rFonts w:ascii="Courier New" w:eastAsia="Times New Roman" w:hAnsi="Courier New" w:cs="Courier New"/>
    </w:rPr>
  </w:style>
  <w:style w:type="character" w:styleId="afb">
    <w:name w:val="page number"/>
    <w:rPr>
      <w:rFonts w:cs="Times New Roman"/>
    </w:rPr>
  </w:style>
  <w:style w:type="paragraph" w:customStyle="1" w:styleId="ConsNonformat">
    <w:name w:val="ConsNonformat"/>
    <w:pPr>
      <w:widowControl w:val="0"/>
    </w:pPr>
    <w:rPr>
      <w:rFonts w:ascii="Courier New" w:hAnsi="Courier New" w:cs="Courier New"/>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rPr>
  </w:style>
  <w:style w:type="character" w:customStyle="1" w:styleId="HTML0">
    <w:name w:val="Стандартный HTML Знак"/>
    <w:link w:val="HTML"/>
    <w:rPr>
      <w:rFonts w:ascii="Courier New" w:hAnsi="Courier New" w:cs="Courier New"/>
    </w:rPr>
  </w:style>
  <w:style w:type="paragraph" w:customStyle="1" w:styleId="ConsPlusNormal">
    <w:name w:val="ConsPlusNormal"/>
    <w:pPr>
      <w:widowControl w:val="0"/>
      <w:ind w:firstLine="720"/>
    </w:pPr>
    <w:rPr>
      <w:rFonts w:ascii="Arial" w:eastAsia="MS Mincho" w:hAnsi="Arial" w:cs="Arial"/>
    </w:rPr>
  </w:style>
  <w:style w:type="character" w:customStyle="1" w:styleId="ae">
    <w:name w:val="Нижний колонтитул Знак"/>
    <w:link w:val="ad"/>
    <w:uiPriority w:val="99"/>
    <w:semiHidden/>
    <w:rPr>
      <w:rFonts w:ascii="Times New Roman" w:eastAsia="Times New Roman" w:hAnsi="Times New Roman"/>
      <w:sz w:val="24"/>
    </w:rPr>
  </w:style>
  <w:style w:type="paragraph" w:customStyle="1" w:styleId="ConsPlusTitle">
    <w:name w:val="ConsPlusTitle"/>
    <w:pPr>
      <w:widowControl w:val="0"/>
    </w:pPr>
    <w:rPr>
      <w:rFonts w:ascii="Times New Roman" w:hAnsi="Times New Roman"/>
      <w:b/>
      <w:bCs/>
      <w:sz w:val="26"/>
      <w:szCs w:val="26"/>
    </w:rPr>
  </w:style>
  <w:style w:type="character" w:customStyle="1" w:styleId="20">
    <w:name w:val="Заголовок 2 Знак"/>
    <w:link w:val="2"/>
    <w:uiPriority w:val="9"/>
    <w:rPr>
      <w:rFonts w:ascii="Cambria" w:eastAsia="Times New Roman" w:hAnsi="Cambria" w:cs="Times New Roman"/>
      <w:b/>
      <w:bCs/>
      <w:i/>
      <w:iCs/>
      <w:sz w:val="28"/>
      <w:szCs w:val="28"/>
    </w:rPr>
  </w:style>
  <w:style w:type="character" w:customStyle="1" w:styleId="textBodyText2">
    <w:name w:val="Основной текст Знак;text Знак;Body Text2 Знак"/>
    <w:link w:val="textBodyText20"/>
    <w:rPr>
      <w:sz w:val="28"/>
      <w:szCs w:val="24"/>
      <w:lang w:val="en-US" w:eastAsia="en-US"/>
    </w:rPr>
  </w:style>
  <w:style w:type="paragraph" w:customStyle="1" w:styleId="textBodyText20">
    <w:name w:val="Основной текст;text;Body Text2"/>
    <w:basedOn w:val="a"/>
    <w:link w:val="textBodyText2"/>
    <w:unhideWhenUsed/>
    <w:pPr>
      <w:tabs>
        <w:tab w:val="left" w:pos="6415"/>
      </w:tabs>
      <w:spacing w:line="360" w:lineRule="auto"/>
      <w:jc w:val="both"/>
    </w:pPr>
    <w:rPr>
      <w:rFonts w:ascii="Calibri" w:eastAsia="Calibri" w:hAnsi="Calibri"/>
      <w:sz w:val="28"/>
      <w:szCs w:val="24"/>
      <w:lang w:val="en-US" w:eastAsia="en-US"/>
    </w:rPr>
  </w:style>
  <w:style w:type="character" w:customStyle="1" w:styleId="13">
    <w:name w:val="Основной текст Знак1"/>
    <w:uiPriority w:val="99"/>
    <w:semiHidden/>
    <w:rPr>
      <w:rFonts w:ascii="Times New Roman" w:eastAsia="Times New Roman" w:hAnsi="Times New Roman"/>
      <w:sz w:val="24"/>
    </w:rPr>
  </w:style>
  <w:style w:type="character" w:customStyle="1" w:styleId="10">
    <w:name w:val="Заголовок 1 Знак"/>
    <w:link w:val="1"/>
    <w:uiPriority w:val="9"/>
    <w:rPr>
      <w:rFonts w:ascii="Cambria" w:eastAsia="Times New Roman" w:hAnsi="Cambria" w:cs="Times New Roman"/>
      <w:b/>
      <w:bCs/>
      <w:sz w:val="32"/>
      <w:szCs w:val="32"/>
    </w:rPr>
  </w:style>
  <w:style w:type="character" w:styleId="afc">
    <w:name w:val="Strong"/>
    <w:uiPriority w:val="22"/>
    <w:qFormat/>
    <w:rPr>
      <w:b/>
      <w:bCs/>
    </w:rPr>
  </w:style>
  <w:style w:type="character" w:customStyle="1" w:styleId="fl1">
    <w:name w:val="fl1"/>
    <w:basedOn w:val="a0"/>
  </w:style>
  <w:style w:type="paragraph" w:customStyle="1" w:styleId="wp-caption-text">
    <w:name w:val="wp-caption-text"/>
    <w:basedOn w:val="a"/>
    <w:pPr>
      <w:spacing w:before="100" w:beforeAutospacing="1" w:after="100" w:afterAutospacing="1"/>
    </w:pPr>
    <w:rPr>
      <w:szCs w:val="24"/>
    </w:rPr>
  </w:style>
  <w:style w:type="character" w:styleId="afd">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349357">
      <w:bodyDiv w:val="1"/>
      <w:marLeft w:val="0"/>
      <w:marRight w:val="0"/>
      <w:marTop w:val="0"/>
      <w:marBottom w:val="0"/>
      <w:divBdr>
        <w:top w:val="none" w:sz="0" w:space="0" w:color="auto"/>
        <w:left w:val="none" w:sz="0" w:space="0" w:color="auto"/>
        <w:bottom w:val="none" w:sz="0" w:space="0" w:color="auto"/>
        <w:right w:val="none" w:sz="0" w:space="0" w:color="auto"/>
      </w:divBdr>
    </w:div>
    <w:div w:id="957644373">
      <w:bodyDiv w:val="1"/>
      <w:marLeft w:val="0"/>
      <w:marRight w:val="0"/>
      <w:marTop w:val="0"/>
      <w:marBottom w:val="0"/>
      <w:divBdr>
        <w:top w:val="none" w:sz="0" w:space="0" w:color="auto"/>
        <w:left w:val="none" w:sz="0" w:space="0" w:color="auto"/>
        <w:bottom w:val="none" w:sz="0" w:space="0" w:color="auto"/>
        <w:right w:val="none" w:sz="0" w:space="0" w:color="auto"/>
      </w:divBdr>
    </w:div>
    <w:div w:id="994184443">
      <w:bodyDiv w:val="1"/>
      <w:marLeft w:val="0"/>
      <w:marRight w:val="0"/>
      <w:marTop w:val="0"/>
      <w:marBottom w:val="0"/>
      <w:divBdr>
        <w:top w:val="none" w:sz="0" w:space="0" w:color="auto"/>
        <w:left w:val="none" w:sz="0" w:space="0" w:color="auto"/>
        <w:bottom w:val="none" w:sz="0" w:space="0" w:color="auto"/>
        <w:right w:val="none" w:sz="0" w:space="0" w:color="auto"/>
      </w:divBdr>
    </w:div>
    <w:div w:id="1572812807">
      <w:bodyDiv w:val="1"/>
      <w:marLeft w:val="0"/>
      <w:marRight w:val="0"/>
      <w:marTop w:val="0"/>
      <w:marBottom w:val="0"/>
      <w:divBdr>
        <w:top w:val="none" w:sz="0" w:space="0" w:color="auto"/>
        <w:left w:val="none" w:sz="0" w:space="0" w:color="auto"/>
        <w:bottom w:val="none" w:sz="0" w:space="0" w:color="auto"/>
        <w:right w:val="none" w:sz="0" w:space="0" w:color="auto"/>
      </w:divBdr>
    </w:div>
    <w:div w:id="163964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1</Pages>
  <Words>260</Words>
  <Characters>1483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Старжинская Елена Алексеевна</dc:creator>
  <cp:lastModifiedBy>Админ</cp:lastModifiedBy>
  <cp:revision>30</cp:revision>
  <cp:lastPrinted>2025-12-02T04:15:00Z</cp:lastPrinted>
  <dcterms:created xsi:type="dcterms:W3CDTF">2018-06-01T01:21:00Z</dcterms:created>
  <dcterms:modified xsi:type="dcterms:W3CDTF">2025-12-02T04:15:00Z</dcterms:modified>
  <cp:version>786432</cp:version>
</cp:coreProperties>
</file>